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温州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市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党政机关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信息化专家申请表</w:t>
      </w:r>
    </w:p>
    <w:tbl>
      <w:tblPr>
        <w:tblStyle w:val="9"/>
        <w:tblW w:w="8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70"/>
        <w:gridCol w:w="1240"/>
        <w:gridCol w:w="220"/>
        <w:gridCol w:w="1480"/>
        <w:gridCol w:w="868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姓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名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性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别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（蓝底1寸免冠证件照）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民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族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54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职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务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54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学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历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称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取得时间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职称证书编号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手机号码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办公电话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回避单位或企业</w:t>
            </w:r>
          </w:p>
        </w:tc>
        <w:tc>
          <w:tcPr>
            <w:tcW w:w="69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通信地址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e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专家类型</w:t>
            </w:r>
            <w:r>
              <w:rPr>
                <w:rFonts w:ascii="Times New Roman" w:hAnsi="Times New Roman" w:eastAsia="仿宋_GB2312"/>
                <w:sz w:val="28"/>
                <w:szCs w:val="28"/>
                <w:lang w:val="en"/>
              </w:rPr>
              <w:t>(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"/>
              </w:rPr>
              <w:t>二选一</w:t>
            </w:r>
            <w:r>
              <w:rPr>
                <w:rFonts w:ascii="Times New Roman" w:hAnsi="Times New Roman" w:eastAsia="仿宋_GB2312"/>
                <w:sz w:val="28"/>
                <w:szCs w:val="28"/>
                <w:lang w:val="en"/>
              </w:rPr>
              <w:t>)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e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专家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类    别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行业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专家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类    别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从事专业年限</w:t>
            </w:r>
          </w:p>
        </w:tc>
        <w:tc>
          <w:tcPr>
            <w:tcW w:w="69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专业相关工作经历</w:t>
            </w:r>
          </w:p>
        </w:tc>
        <w:tc>
          <w:tcPr>
            <w:tcW w:w="69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本人承诺</w:t>
            </w:r>
          </w:p>
        </w:tc>
        <w:tc>
          <w:tcPr>
            <w:tcW w:w="6988" w:type="dxa"/>
            <w:gridSpan w:val="6"/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本人郑重承诺对表中所填内容及所提供材料的真实性负责，申报信息化专家所提供的资料及相关证明材料是真实原件的复印件，不存在虚假行为，认同并遵守《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温州市党政机关信息化项目专家暂行管理办法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》，并承担相应法律责任。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 w:firstLine="2660" w:firstLineChars="9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签名：</w:t>
            </w:r>
          </w:p>
          <w:p>
            <w:pPr>
              <w:spacing w:line="360" w:lineRule="exact"/>
              <w:ind w:right="560" w:firstLine="2660" w:firstLineChars="95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69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单位盖章:</w:t>
            </w:r>
          </w:p>
          <w:p>
            <w:pPr>
              <w:spacing w:line="360" w:lineRule="exact"/>
              <w:ind w:right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年  月  日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  <w:rPr>
          <w:rFonts w:ascii="Times New Roman" w:hAnsi="Times New Roman" w:eastAsia="仿宋_GB2312"/>
          <w:color w:val="000000"/>
          <w:sz w:val="24"/>
        </w:rPr>
      </w:pPr>
    </w:p>
    <w:p>
      <w:pPr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注：</w:t>
      </w:r>
    </w:p>
    <w:p>
      <w:pPr>
        <w:rPr>
          <w:rFonts w:ascii="Times New Roman" w:hAnsi="Times New Roman" w:eastAsia="仿宋_GB2312"/>
          <w:sz w:val="24"/>
          <w:szCs w:val="32"/>
        </w:rPr>
      </w:pPr>
      <w:r>
        <w:rPr>
          <w:rFonts w:hint="eastAsia" w:ascii="Times New Roman" w:hAnsi="Times New Roman" w:eastAsia="仿宋_GB2312"/>
          <w:sz w:val="24"/>
          <w:szCs w:val="32"/>
        </w:rPr>
        <w:t>1</w:t>
      </w:r>
      <w:r>
        <w:rPr>
          <w:rFonts w:ascii="Times New Roman" w:hAnsi="Times New Roman" w:eastAsia="仿宋_GB2312"/>
          <w:sz w:val="24"/>
          <w:szCs w:val="32"/>
        </w:rPr>
        <w:t>.“技术类别”应按照《</w:t>
      </w:r>
      <w:r>
        <w:rPr>
          <w:rFonts w:hint="eastAsia" w:ascii="Times New Roman" w:hAnsi="Times New Roman" w:eastAsia="仿宋_GB2312"/>
          <w:sz w:val="24"/>
          <w:szCs w:val="32"/>
        </w:rPr>
        <w:t>专家技术分类表</w:t>
      </w:r>
      <w:r>
        <w:rPr>
          <w:rFonts w:ascii="Times New Roman" w:hAnsi="Times New Roman" w:eastAsia="仿宋_GB2312"/>
          <w:sz w:val="24"/>
          <w:szCs w:val="32"/>
        </w:rPr>
        <w:t>》</w:t>
      </w:r>
      <w:r>
        <w:rPr>
          <w:rFonts w:hint="eastAsia" w:ascii="Times New Roman" w:hAnsi="Times New Roman" w:eastAsia="仿宋_GB2312"/>
          <w:sz w:val="24"/>
          <w:szCs w:val="32"/>
        </w:rPr>
        <w:t>填写</w:t>
      </w:r>
      <w:r>
        <w:rPr>
          <w:rFonts w:ascii="Times New Roman" w:hAnsi="Times New Roman" w:eastAsia="仿宋_GB2312"/>
          <w:sz w:val="24"/>
          <w:szCs w:val="32"/>
        </w:rPr>
        <w:t>一级分类</w:t>
      </w:r>
      <w:r>
        <w:rPr>
          <w:rFonts w:hint="eastAsia" w:ascii="Times New Roman" w:hAnsi="Times New Roman" w:eastAsia="仿宋_GB2312"/>
          <w:sz w:val="24"/>
          <w:szCs w:val="32"/>
        </w:rPr>
        <w:t>号</w:t>
      </w:r>
      <w:r>
        <w:rPr>
          <w:rFonts w:ascii="Times New Roman" w:hAnsi="Times New Roman" w:eastAsia="仿宋_GB2312"/>
          <w:sz w:val="24"/>
          <w:szCs w:val="32"/>
        </w:rPr>
        <w:t>填写相应代码及名称（如：</w:t>
      </w:r>
      <w:r>
        <w:rPr>
          <w:rFonts w:hint="eastAsia" w:ascii="Times New Roman" w:hAnsi="Times New Roman" w:eastAsia="仿宋_GB2312"/>
          <w:sz w:val="24"/>
          <w:szCs w:val="32"/>
        </w:rPr>
        <w:t>1</w:t>
      </w:r>
      <w:r>
        <w:rPr>
          <w:rFonts w:ascii="Times New Roman" w:hAnsi="Times New Roman" w:eastAsia="仿宋_GB2312"/>
          <w:sz w:val="24"/>
          <w:szCs w:val="32"/>
        </w:rPr>
        <w:t xml:space="preserve"> </w:t>
      </w:r>
      <w:r>
        <w:rPr>
          <w:rFonts w:hint="eastAsia" w:ascii="Times New Roman" w:hAnsi="Times New Roman" w:eastAsia="仿宋_GB2312"/>
          <w:sz w:val="24"/>
          <w:szCs w:val="32"/>
        </w:rPr>
        <w:t>软件技术</w:t>
      </w:r>
      <w:r>
        <w:rPr>
          <w:rFonts w:ascii="Times New Roman" w:hAnsi="Times New Roman" w:eastAsia="仿宋_GB2312"/>
          <w:sz w:val="24"/>
          <w:szCs w:val="32"/>
        </w:rPr>
        <w:t>），可填写不多于</w:t>
      </w:r>
      <w:r>
        <w:rPr>
          <w:rFonts w:hint="eastAsia" w:ascii="Times New Roman" w:hAnsi="Times New Roman" w:eastAsia="仿宋_GB2312"/>
          <w:sz w:val="24"/>
          <w:szCs w:val="32"/>
        </w:rPr>
        <w:t>2</w:t>
      </w:r>
      <w:r>
        <w:rPr>
          <w:rFonts w:ascii="Times New Roman" w:hAnsi="Times New Roman" w:eastAsia="仿宋_GB2312"/>
          <w:sz w:val="24"/>
          <w:szCs w:val="32"/>
        </w:rPr>
        <w:t>个。</w:t>
      </w:r>
    </w:p>
    <w:p>
      <w:pPr>
        <w:rPr>
          <w:rFonts w:ascii="Times New Roman" w:hAnsi="Times New Roman" w:eastAsia="仿宋_GB2312"/>
          <w:sz w:val="24"/>
          <w:szCs w:val="32"/>
        </w:rPr>
      </w:pPr>
      <w:r>
        <w:rPr>
          <w:rFonts w:hint="eastAsia" w:ascii="Times New Roman" w:hAnsi="Times New Roman" w:eastAsia="仿宋_GB2312"/>
          <w:sz w:val="24"/>
          <w:szCs w:val="32"/>
        </w:rPr>
        <w:t>2</w:t>
      </w:r>
      <w:r>
        <w:rPr>
          <w:rFonts w:ascii="Times New Roman" w:hAnsi="Times New Roman" w:eastAsia="仿宋_GB2312"/>
          <w:sz w:val="24"/>
          <w:szCs w:val="32"/>
        </w:rPr>
        <w:t>.“行业类别”应按照《</w:t>
      </w:r>
      <w:r>
        <w:rPr>
          <w:rFonts w:hint="eastAsia" w:ascii="Times New Roman" w:hAnsi="Times New Roman" w:eastAsia="仿宋_GB2312"/>
          <w:sz w:val="24"/>
          <w:szCs w:val="32"/>
        </w:rPr>
        <w:t>专家行业分类表</w:t>
      </w:r>
      <w:r>
        <w:rPr>
          <w:rFonts w:ascii="Times New Roman" w:hAnsi="Times New Roman" w:eastAsia="仿宋_GB2312"/>
          <w:sz w:val="24"/>
          <w:szCs w:val="32"/>
        </w:rPr>
        <w:t>》填写相应门类代码及名称（如：A 农、林、牧、渔业），可填写不多于</w:t>
      </w:r>
      <w:r>
        <w:rPr>
          <w:rFonts w:hint="eastAsia" w:ascii="Times New Roman" w:hAnsi="Times New Roman" w:eastAsia="仿宋_GB2312"/>
          <w:sz w:val="24"/>
          <w:szCs w:val="32"/>
        </w:rPr>
        <w:t>2</w:t>
      </w:r>
      <w:r>
        <w:rPr>
          <w:rFonts w:ascii="Times New Roman" w:hAnsi="Times New Roman" w:eastAsia="仿宋_GB2312"/>
          <w:sz w:val="24"/>
          <w:szCs w:val="32"/>
        </w:rPr>
        <w:t>个。</w:t>
      </w:r>
    </w:p>
    <w:p>
      <w:pPr>
        <w:widowControl/>
        <w:shd w:val="clear" w:color="auto" w:fill="FFFFFF"/>
        <w:spacing w:line="560" w:lineRule="atLeast"/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专家技术分类表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50"/>
        <w:gridCol w:w="1305"/>
        <w:gridCol w:w="4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一级分类号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一级分类名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二级分类号</w:t>
            </w:r>
          </w:p>
        </w:tc>
        <w:tc>
          <w:tcPr>
            <w:tcW w:w="452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二级分类名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软件技术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1.1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系统软件技术(含操作系统、系统实用程序、网络系统软件、其它系统软件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1.2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支撑软件技术(含软件开发工具、软件评测工具、界面工具、转换工具、语言处理程序、数据库管理系统、网络支持软件、中间件软件、其它支撑软件)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1.3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嵌入式软件技术(含嵌入式操作系统、嵌入式中间件、嵌入式应用软件)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1.4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科学和工程计算(高性能计算)软件技术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1.5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计算机图形软件技术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1.6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应用数据库软件技术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1.7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事务管理软件技术(含MIS系统、电子政务、电子商务、金融、商业、财务、税务、工商、教育等管理软件、办公自动化、ERP、CRM、SCM等)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1.8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仿真软件与控制软件技术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1.9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智能软件技术(含专家系统、机器翻译系统等、决策支持系统、知识库系统等)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1.10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数字内容服务软件技术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1.11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云计算与虚拟化技术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1.12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互联网应用软件技术(含物联网)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1.13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大数据计算及应用技术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1.14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其它应用软件技术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通信与网络技术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2.1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移动通信系统及终端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2.2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电信网及其传输交换技术(含SDH、PCM、PDH、ATMDWDM以太网交换、程控交换、MPLS、MSTP等)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2.3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光通信技术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2.4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卫星通信技术(含北斗)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2.5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网络与信息安全技术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2.6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计算机网络与新一代网络技术(含下一代网络IPv6等)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2.7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通信与网络应用软件(含协议栈软件、运营支撑软件、增值应用软件等)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2.8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近距离无线通信技术(含无线射频识别，齐格比自组织网络等)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2.9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通信电源与通信线缆技术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2.10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其它通信与网络技术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电子技术应用及产品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3.1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显示技术及产品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3.2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数字视频监控系统技术及产品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3.3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数码相机与数字摄录机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3.4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便携式数码技术及产品(含AV播放器、游戏机、PDA等)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3.5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智能终端/数字家庭网络技术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3.6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其它电子技术应用及产品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计算机硬件技术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4.1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计算机制造技术(含巨型机、大型机、小型机、工作站、服务器、工控机、数字仿真机等)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4.2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计算机外部设备技术(含显示设备、存储设备、打印设备、电源等)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4.3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计算机板卡技术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4.4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各种专用/嵌入式计算机技术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4.5</w:t>
            </w:r>
          </w:p>
        </w:tc>
        <w:tc>
          <w:tcPr>
            <w:tcW w:w="4520" w:type="dxa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其它计算机硬件技术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left="640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专家行业分类表</w:t>
      </w:r>
    </w:p>
    <w:tbl>
      <w:tblPr>
        <w:tblStyle w:val="9"/>
        <w:tblW w:w="8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门类代码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A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农、林、牧、渔业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C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电力、热力、燃气及水生产和供应业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E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建筑业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G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交通运输、仓储和邮政业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I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信息传输、软件和信息技术服务业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J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金融业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K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房地产业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L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租赁和商务服务业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M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科学研究和技术服务业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N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水利、环境和公共设施管理业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P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Q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卫生和社会工作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R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文化、体育和娱乐业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ind w:right="29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S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公共管理、社会保障和社会组织 </w:t>
            </w:r>
          </w:p>
        </w:tc>
      </w:tr>
    </w:tbl>
    <w:p/>
    <w:p>
      <w:pPr>
        <w:widowControl/>
        <w:shd w:val="clear" w:color="auto" w:fill="FFFFFF"/>
      </w:pPr>
    </w:p>
    <w:p>
      <w:pPr>
        <w:pStyle w:val="8"/>
        <w:ind w:firstLine="21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40"/>
    <w:rsid w:val="00003F5C"/>
    <w:rsid w:val="0038538D"/>
    <w:rsid w:val="003C7658"/>
    <w:rsid w:val="007B51BD"/>
    <w:rsid w:val="007C720F"/>
    <w:rsid w:val="009D1A40"/>
    <w:rsid w:val="00B97E6A"/>
    <w:rsid w:val="0D156579"/>
    <w:rsid w:val="0F5BAAFA"/>
    <w:rsid w:val="15F830D6"/>
    <w:rsid w:val="1C9E18EE"/>
    <w:rsid w:val="29746FCC"/>
    <w:rsid w:val="2C984DD6"/>
    <w:rsid w:val="2D5D40EC"/>
    <w:rsid w:val="33480984"/>
    <w:rsid w:val="35626DD3"/>
    <w:rsid w:val="3FF6FB94"/>
    <w:rsid w:val="47B71CD9"/>
    <w:rsid w:val="4A4E25C7"/>
    <w:rsid w:val="4B237456"/>
    <w:rsid w:val="4B5FE50D"/>
    <w:rsid w:val="4CA23962"/>
    <w:rsid w:val="4D811C1C"/>
    <w:rsid w:val="4FEB3A16"/>
    <w:rsid w:val="5DFF1D40"/>
    <w:rsid w:val="69FF04A6"/>
    <w:rsid w:val="6C1D794E"/>
    <w:rsid w:val="6F7058C4"/>
    <w:rsid w:val="76A5487D"/>
    <w:rsid w:val="7B23D258"/>
    <w:rsid w:val="7D545BAC"/>
    <w:rsid w:val="7DBFAF24"/>
    <w:rsid w:val="7DCD03CC"/>
    <w:rsid w:val="7F3E47F4"/>
    <w:rsid w:val="7F4F944C"/>
    <w:rsid w:val="94FF7654"/>
    <w:rsid w:val="A6D556AE"/>
    <w:rsid w:val="C7FB3D0F"/>
    <w:rsid w:val="E7DB344D"/>
    <w:rsid w:val="ED9F5674"/>
    <w:rsid w:val="F22B92E9"/>
    <w:rsid w:val="F7F5C22D"/>
    <w:rsid w:val="F99FBBD7"/>
    <w:rsid w:val="FF5ADE08"/>
    <w:rsid w:val="FFD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Times New Roman"/>
      <w:kern w:val="0"/>
      <w:sz w:val="24"/>
    </w:rPr>
  </w:style>
  <w:style w:type="paragraph" w:styleId="8">
    <w:name w:val="Body Text First Indent"/>
    <w:basedOn w:val="4"/>
    <w:semiHidden/>
    <w:unhideWhenUsed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465</Words>
  <Characters>2657</Characters>
  <Lines>22</Lines>
  <Paragraphs>6</Paragraphs>
  <TotalTime>52</TotalTime>
  <ScaleCrop>false</ScaleCrop>
  <LinksUpToDate>false</LinksUpToDate>
  <CharactersWithSpaces>3116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2021-02-25T10:28:00Z</dcterms:created>
  <dc:creator>lenovo</dc:creator>
  <cp:lastModifiedBy>a</cp:lastModifiedBy>
  <cp:lastPrinted>2021-08-20T09:39:00Z</cp:lastPrinted>
  <dcterms:modified xsi:type="dcterms:W3CDTF">2021-09-07T08:12:56Z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